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6C" w:rsidRDefault="0097536C" w:rsidP="0097536C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KRITERIJI  OCJENJIVANJA  UČENIKA IZ   KEMIJE</w:t>
      </w:r>
    </w:p>
    <w:p w:rsidR="0097536C" w:rsidRDefault="0097536C" w:rsidP="0097536C">
      <w:pPr>
        <w:rPr>
          <w:lang w:val="hr-HR"/>
        </w:rPr>
      </w:pPr>
    </w:p>
    <w:p w:rsidR="0097536C" w:rsidRDefault="0097536C" w:rsidP="0097536C">
      <w:pPr>
        <w:rPr>
          <w:lang w:val="hr-HR"/>
        </w:rPr>
      </w:pP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Predmetni učitelji: Alenka </w:t>
      </w:r>
      <w:proofErr w:type="spellStart"/>
      <w:r>
        <w:rPr>
          <w:lang w:val="hr-HR"/>
        </w:rPr>
        <w:t>Smoković,dipl.ing</w:t>
      </w:r>
      <w:proofErr w:type="spellEnd"/>
    </w:p>
    <w:p w:rsidR="0097536C" w:rsidRDefault="0097536C" w:rsidP="0097536C">
      <w:pPr>
        <w:rPr>
          <w:lang w:val="hr-HR"/>
        </w:rPr>
      </w:pPr>
    </w:p>
    <w:p w:rsidR="0097536C" w:rsidRDefault="0097536C" w:rsidP="0097536C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Elementi  ocjenjivanja:</w:t>
      </w:r>
    </w:p>
    <w:p w:rsidR="0097536C" w:rsidRDefault="0097536C" w:rsidP="0097536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Usvojenost obrazovnih sadržaja – usmeno</w:t>
      </w:r>
    </w:p>
    <w:p w:rsidR="0097536C" w:rsidRDefault="0097536C" w:rsidP="0097536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Usvojenost obrazovnih sadržaja – pismeno</w:t>
      </w:r>
    </w:p>
    <w:p w:rsidR="0097536C" w:rsidRDefault="0097536C" w:rsidP="0097536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Praktični radovi</w:t>
      </w:r>
    </w:p>
    <w:p w:rsidR="0097536C" w:rsidRDefault="0097536C" w:rsidP="0097536C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Rješavanje problema</w:t>
      </w:r>
    </w:p>
    <w:p w:rsidR="0097536C" w:rsidRDefault="0097536C" w:rsidP="0097536C">
      <w:pPr>
        <w:rPr>
          <w:lang w:val="hr-HR"/>
        </w:rPr>
      </w:pPr>
    </w:p>
    <w:p w:rsidR="0097536C" w:rsidRDefault="0097536C" w:rsidP="0097536C">
      <w:pPr>
        <w:rPr>
          <w:b/>
          <w:lang w:val="hr-HR"/>
        </w:rPr>
      </w:pPr>
      <w:r>
        <w:rPr>
          <w:b/>
          <w:lang w:val="hr-HR"/>
        </w:rPr>
        <w:t>1.  USVOJENOST  OBRAZOVNIH  SADRŽAJA   -  USMENO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-  učenici će tijekom školske godine 3-4 puta usmeno razgovarati o nastavnim sadržajima 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   predviđenim Planom i programom</w:t>
      </w:r>
    </w:p>
    <w:p w:rsidR="0097536C" w:rsidRDefault="0097536C" w:rsidP="0097536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4652"/>
        <w:gridCol w:w="2757"/>
      </w:tblGrid>
      <w:tr w:rsidR="0097536C" w:rsidTr="0097536C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Ocjena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Opis  postignuća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Aktivni glagoli</w:t>
            </w:r>
          </w:p>
        </w:tc>
      </w:tr>
      <w:tr w:rsidR="0097536C" w:rsidTr="0097536C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- Učenik ne zna pojmove, pogrešno objašnjava, ne razumije  smisao gradiva, ne može ništa reći o sadržajima, ne pokušava riješiti zadane zadatke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Ne može imenovati, opisati, nabrojati, prepoznati</w:t>
            </w:r>
          </w:p>
        </w:tc>
      </w:tr>
      <w:tr w:rsidR="0097536C" w:rsidTr="0097536C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- Učenik se prisjeća osnovnih pojmova, znanje mu je nepotpuno, ne razumije gradivo, odgovara po sjećanju i  uz  pomoć učitelja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Imenovati, opisati, nabrojati, prisjetiti se, pronaći</w:t>
            </w:r>
          </w:p>
        </w:tc>
      </w:tr>
      <w:tr w:rsidR="0097536C" w:rsidTr="0097536C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- Učenik može prepoznati osnovne pojmove i reproducirati njihovo značenje, uočava pojave, ali ih ne povezuje sa sadržajima,  ne povezuje pojmove u potpunosti i ne može ih objasni vlastitim primjerima, uz pomoć učitelja rješava jednostavne zadatke, nije dovoljno samostalan, nije siguran u točnost svojih odgovora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 xml:space="preserve">Definirati, odabrati, prepoznati, opisati, </w:t>
            </w:r>
          </w:p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povezati</w:t>
            </w:r>
          </w:p>
        </w:tc>
      </w:tr>
      <w:tr w:rsidR="0097536C" w:rsidTr="0097536C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Vrlo dobar (4)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Razumije sadržaje i može ih reproducirati, samostalno opisuje i objašnjava pojmove i procese.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lang w:val="hr-HR"/>
              </w:rPr>
              <w:t>Povezuje zadane podatke, ne snalazi se u složenim problemima i zadatcima, nije samostalan u povezivanju sadržaja sa sadržajima drugih nastavnih predmeta i nije samostalan u prenošenju znanja drugima. Nesigurno argumentira.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 xml:space="preserve">Objasniti, </w:t>
            </w:r>
            <w:proofErr w:type="spellStart"/>
            <w:r>
              <w:rPr>
                <w:lang w:val="hr-HR"/>
              </w:rPr>
              <w:t>primjeniti</w:t>
            </w:r>
            <w:proofErr w:type="spellEnd"/>
            <w:r>
              <w:rPr>
                <w:lang w:val="hr-HR"/>
              </w:rPr>
              <w:t>, reproducirati, povezati,</w:t>
            </w:r>
          </w:p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sistematizirati, razlikovati, izdvojiti, upotrijebiti, zaključiti</w:t>
            </w:r>
          </w:p>
        </w:tc>
      </w:tr>
      <w:tr w:rsidR="0097536C" w:rsidTr="0097536C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Odličan (5)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 xml:space="preserve">U potpunosti razumije nastavne sadržaje i povezuje ih, analizira, sintetizira i sistematizira, </w:t>
            </w:r>
            <w:proofErr w:type="spellStart"/>
            <w:r>
              <w:rPr>
                <w:lang w:val="hr-HR"/>
              </w:rPr>
              <w:t>nadgrađuje</w:t>
            </w:r>
            <w:proofErr w:type="spellEnd"/>
            <w:r>
              <w:rPr>
                <w:lang w:val="hr-HR"/>
              </w:rPr>
              <w:t xml:space="preserve"> stečena znanja. Samostalno obrazlaže sadržaj navodeći i vlastite primjere, </w:t>
            </w:r>
            <w:proofErr w:type="spellStart"/>
            <w:r>
              <w:rPr>
                <w:lang w:val="hr-HR"/>
              </w:rPr>
              <w:t>riješava</w:t>
            </w:r>
            <w:proofErr w:type="spellEnd"/>
            <w:r>
              <w:rPr>
                <w:lang w:val="hr-HR"/>
              </w:rPr>
              <w:t xml:space="preserve">  složene probleme i zadatke. Bez poteškoća primjenjuje nastavne sadržaje u svakodnevnom životu. Korelira stečena znanja sa sadržajima drugih predmeta. Može prenositi svoja znanja drugima i iznosi nove ideje.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 xml:space="preserve">Sintetizirati, analizirati, </w:t>
            </w:r>
            <w:proofErr w:type="spellStart"/>
            <w:r>
              <w:rPr>
                <w:lang w:val="hr-HR"/>
              </w:rPr>
              <w:t>procjeniti</w:t>
            </w:r>
            <w:proofErr w:type="spellEnd"/>
            <w:r>
              <w:rPr>
                <w:lang w:val="hr-HR"/>
              </w:rPr>
              <w:t>, usporediti, komentirati, prikazati, provjeriti, obraniti stav, predvidjeti, kreirati, prosuditi</w:t>
            </w:r>
          </w:p>
        </w:tc>
      </w:tr>
    </w:tbl>
    <w:p w:rsidR="0097536C" w:rsidRDefault="0097536C" w:rsidP="0097536C">
      <w:pPr>
        <w:rPr>
          <w:b/>
          <w:lang w:val="hr-HR"/>
        </w:rPr>
      </w:pPr>
    </w:p>
    <w:p w:rsidR="0097536C" w:rsidRDefault="0097536C" w:rsidP="0097536C">
      <w:pPr>
        <w:rPr>
          <w:b/>
          <w:lang w:val="hr-HR"/>
        </w:rPr>
      </w:pPr>
    </w:p>
    <w:p w:rsidR="0097536C" w:rsidRDefault="0097536C" w:rsidP="0097536C">
      <w:pPr>
        <w:rPr>
          <w:b/>
          <w:lang w:val="hr-HR"/>
        </w:rPr>
      </w:pPr>
    </w:p>
    <w:p w:rsidR="0097536C" w:rsidRDefault="0097536C" w:rsidP="0097536C">
      <w:pPr>
        <w:rPr>
          <w:b/>
          <w:lang w:val="hr-HR"/>
        </w:rPr>
      </w:pPr>
      <w:r>
        <w:rPr>
          <w:b/>
          <w:lang w:val="hr-HR"/>
        </w:rPr>
        <w:t>2.  USVOJENOST  OBRAZOVNIH  SADRŽAJA   -  PISMENO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- učenici će tijekom školske godine pisati  5 pisane provjere i kratke pisane provjere prema objavljenom </w:t>
      </w:r>
      <w:proofErr w:type="spellStart"/>
      <w:r>
        <w:rPr>
          <w:lang w:val="hr-HR"/>
        </w:rPr>
        <w:t>Raporedu</w:t>
      </w:r>
      <w:proofErr w:type="spellEnd"/>
      <w:r>
        <w:rPr>
          <w:lang w:val="hr-HR"/>
        </w:rPr>
        <w:t xml:space="preserve"> pisanih provjera</w:t>
      </w:r>
    </w:p>
    <w:p w:rsidR="0097536C" w:rsidRDefault="0097536C" w:rsidP="0097536C">
      <w:pPr>
        <w:rPr>
          <w:lang w:val="hr-HR"/>
        </w:rPr>
      </w:pP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506"/>
      </w:tblGrid>
      <w:tr w:rsidR="0097536C" w:rsidTr="0097536C">
        <w:trPr>
          <w:trHeight w:val="29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Ocjena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Riješenost (%)</w:t>
            </w:r>
          </w:p>
        </w:tc>
      </w:tr>
      <w:tr w:rsidR="0097536C" w:rsidTr="0097536C">
        <w:trPr>
          <w:trHeight w:val="29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Default="009753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 – 50</w:t>
            </w:r>
          </w:p>
        </w:tc>
      </w:tr>
      <w:tr w:rsidR="0097536C" w:rsidTr="0097536C">
        <w:trPr>
          <w:trHeight w:val="29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Default="009753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 – 65</w:t>
            </w:r>
          </w:p>
        </w:tc>
      </w:tr>
      <w:tr w:rsidR="0097536C" w:rsidTr="0097536C">
        <w:trPr>
          <w:trHeight w:val="29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Default="009753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66 – 79</w:t>
            </w:r>
          </w:p>
        </w:tc>
      </w:tr>
      <w:tr w:rsidR="0097536C" w:rsidTr="0097536C">
        <w:trPr>
          <w:trHeight w:val="29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Vrlo dobar (4)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Default="009753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80 – 89</w:t>
            </w:r>
          </w:p>
        </w:tc>
      </w:tr>
      <w:tr w:rsidR="0097536C" w:rsidTr="0097536C">
        <w:trPr>
          <w:trHeight w:val="30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6C" w:rsidRDefault="0097536C">
            <w:pPr>
              <w:rPr>
                <w:lang w:val="hr-HR"/>
              </w:rPr>
            </w:pPr>
            <w:r>
              <w:rPr>
                <w:lang w:val="hr-HR"/>
              </w:rPr>
              <w:t>Odličan (5)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Default="009753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90 - 100</w:t>
            </w:r>
          </w:p>
        </w:tc>
      </w:tr>
    </w:tbl>
    <w:p w:rsidR="0097536C" w:rsidRDefault="0097536C" w:rsidP="0097536C">
      <w:pPr>
        <w:rPr>
          <w:lang w:val="hr-HR"/>
        </w:rPr>
      </w:pPr>
    </w:p>
    <w:p w:rsidR="0097536C" w:rsidRDefault="0097536C" w:rsidP="0097536C">
      <w:pPr>
        <w:rPr>
          <w:b/>
          <w:lang w:val="hr-HR"/>
        </w:rPr>
      </w:pPr>
    </w:p>
    <w:p w:rsidR="0097536C" w:rsidRDefault="0097536C" w:rsidP="0097536C">
      <w:pPr>
        <w:rPr>
          <w:b/>
          <w:lang w:val="hr-HR"/>
        </w:rPr>
      </w:pPr>
      <w:r>
        <w:rPr>
          <w:b/>
          <w:lang w:val="hr-HR"/>
        </w:rPr>
        <w:t>3. PRAKTIČNI  RADOVI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- uz pojedine nastavne sadržaje predviđeni su praktični radovi ili  mali projekti. 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- za svaki </w:t>
      </w:r>
      <w:r>
        <w:rPr>
          <w:u w:val="single"/>
          <w:lang w:val="hr-HR"/>
        </w:rPr>
        <w:t>individualni rad</w:t>
      </w:r>
      <w:r>
        <w:rPr>
          <w:lang w:val="hr-HR"/>
        </w:rPr>
        <w:t xml:space="preserve"> dane su upute u bilježnici kao i  forma rada i termin predaje rada 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- svaki </w:t>
      </w:r>
      <w:r>
        <w:rPr>
          <w:u w:val="single"/>
          <w:lang w:val="hr-HR"/>
        </w:rPr>
        <w:t>skupni rad</w:t>
      </w:r>
      <w:r>
        <w:rPr>
          <w:lang w:val="hr-HR"/>
        </w:rPr>
        <w:t xml:space="preserve"> zbog specifičnosti sadržaja ima vlastite elemente vrednovanja i kriterije s 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   kojima se učenici upoznaju prije početka  skupnog rada</w:t>
      </w:r>
    </w:p>
    <w:p w:rsidR="0097536C" w:rsidRDefault="0097536C" w:rsidP="0097536C">
      <w:pPr>
        <w:rPr>
          <w:lang w:val="hr-HR"/>
        </w:rPr>
      </w:pPr>
    </w:p>
    <w:p w:rsidR="0097536C" w:rsidRDefault="0097536C" w:rsidP="0097536C">
      <w:pPr>
        <w:rPr>
          <w:b/>
          <w:lang w:val="hr-HR"/>
        </w:rPr>
      </w:pPr>
      <w:r>
        <w:rPr>
          <w:b/>
          <w:lang w:val="hr-HR"/>
        </w:rPr>
        <w:t>4. RJEŠAVANJE  PROBLEMA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>- rubrika u koju se upisuju ocjene kratkih pisanih provjera i sposobnosti rješavanja zadataka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  uočenih tijekom obrade novih nastavnih sadržaja ili tijekom vježbanja</w:t>
      </w:r>
    </w:p>
    <w:p w:rsidR="0097536C" w:rsidRDefault="0097536C" w:rsidP="0097536C">
      <w:pPr>
        <w:rPr>
          <w:lang w:val="hr-HR"/>
        </w:rPr>
      </w:pPr>
    </w:p>
    <w:p w:rsidR="0097536C" w:rsidRDefault="0097536C" w:rsidP="0097536C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Način  praćenja  razvoja interesa, sposobnosti, samostalnosti </w:t>
      </w:r>
    </w:p>
    <w:p w:rsidR="0097536C" w:rsidRDefault="0097536C" w:rsidP="0097536C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 odnosa prema radu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>- bilježi se usmeno ispitivanje uz kratko objašnjenje razine postignuća za tu ocjenu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- opisuje se spremnost učenika za rad, odnos prema radu, uključenost u nastavni proces 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   i  ponašanje u skupnom radu</w:t>
      </w:r>
    </w:p>
    <w:p w:rsidR="0097536C" w:rsidRDefault="0097536C" w:rsidP="0097536C">
      <w:pPr>
        <w:rPr>
          <w:lang w:val="hr-HR"/>
        </w:rPr>
      </w:pPr>
      <w:r>
        <w:rPr>
          <w:lang w:val="hr-HR"/>
        </w:rPr>
        <w:t xml:space="preserve">- evidentira se neurađeni domaći uradak – 3 minusa daju negativnu ocjenu za usvojenost sadržaja </w:t>
      </w:r>
    </w:p>
    <w:p w:rsidR="0097536C" w:rsidRDefault="0097536C" w:rsidP="0097536C"/>
    <w:p w:rsidR="00877180" w:rsidRDefault="00877180">
      <w:bookmarkStart w:id="0" w:name="_GoBack"/>
      <w:bookmarkEnd w:id="0"/>
    </w:p>
    <w:sectPr w:rsidR="0087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8350F"/>
    <w:multiLevelType w:val="hybridMultilevel"/>
    <w:tmpl w:val="A67A2574"/>
    <w:lvl w:ilvl="0" w:tplc="1A128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C"/>
    <w:rsid w:val="00877180"/>
    <w:rsid w:val="009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5A0D-A8A2-4B12-934F-3B2A6B2E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Nedešćina</dc:creator>
  <cp:keywords/>
  <dc:description/>
  <cp:lastModifiedBy>OŠ Nedešćina</cp:lastModifiedBy>
  <cp:revision>1</cp:revision>
  <dcterms:created xsi:type="dcterms:W3CDTF">2015-07-02T08:41:00Z</dcterms:created>
  <dcterms:modified xsi:type="dcterms:W3CDTF">2015-07-02T08:42:00Z</dcterms:modified>
</cp:coreProperties>
</file>