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3B526EB5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5961FF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5961FF">
        <w:rPr>
          <w:rFonts w:ascii="Arial" w:hAnsi="Arial" w:cs="Arial"/>
        </w:rPr>
        <w:t>3</w:t>
      </w:r>
      <w:r w:rsidRPr="005D203B">
        <w:rPr>
          <w:rFonts w:ascii="Arial" w:hAnsi="Arial" w:cs="Arial"/>
        </w:rPr>
        <w:t>-01/</w:t>
      </w:r>
      <w:r w:rsidR="005961FF">
        <w:rPr>
          <w:rFonts w:ascii="Arial" w:hAnsi="Arial" w:cs="Arial"/>
        </w:rPr>
        <w:t>0</w:t>
      </w:r>
      <w:r w:rsidR="00A8703C">
        <w:rPr>
          <w:rFonts w:ascii="Arial" w:hAnsi="Arial" w:cs="Arial"/>
        </w:rPr>
        <w:t>2</w:t>
      </w:r>
    </w:p>
    <w:p w14:paraId="4BEDF794" w14:textId="71058089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755D84">
        <w:rPr>
          <w:rFonts w:ascii="Arial" w:hAnsi="Arial" w:cs="Arial"/>
        </w:rPr>
        <w:t>2</w:t>
      </w:r>
      <w:r w:rsidR="005961FF">
        <w:rPr>
          <w:rFonts w:ascii="Arial" w:hAnsi="Arial" w:cs="Arial"/>
        </w:rPr>
        <w:t>3</w:t>
      </w:r>
      <w:r w:rsidR="009A0D43" w:rsidRPr="005D203B">
        <w:rPr>
          <w:rFonts w:ascii="Arial" w:hAnsi="Arial" w:cs="Arial"/>
        </w:rPr>
        <w:t>-</w:t>
      </w:r>
      <w:r w:rsidR="005961FF">
        <w:rPr>
          <w:rFonts w:ascii="Arial" w:hAnsi="Arial" w:cs="Arial"/>
        </w:rPr>
        <w:t>1</w:t>
      </w:r>
    </w:p>
    <w:p w14:paraId="033FCA67" w14:textId="06A82DEF"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B35155">
        <w:rPr>
          <w:rFonts w:ascii="Arial" w:hAnsi="Arial" w:cs="Arial"/>
        </w:rPr>
        <w:t>10</w:t>
      </w:r>
      <w:r w:rsidR="00A8703C">
        <w:rPr>
          <w:rFonts w:ascii="Arial" w:hAnsi="Arial" w:cs="Arial"/>
        </w:rPr>
        <w:t>.3</w:t>
      </w:r>
      <w:r w:rsidR="005961FF">
        <w:rPr>
          <w:rFonts w:ascii="Arial" w:hAnsi="Arial" w:cs="Arial"/>
        </w:rPr>
        <w:t>.2023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0C3782F8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5961FF">
        <w:rPr>
          <w:rFonts w:ascii="Arial" w:hAnsi="Arial" w:cs="Arial"/>
          <w:sz w:val="22"/>
          <w:szCs w:val="22"/>
        </w:rPr>
        <w:t>, 151/22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5961FF">
        <w:rPr>
          <w:rFonts w:ascii="Arial" w:hAnsi="Arial" w:cs="Arial"/>
          <w:sz w:val="22"/>
          <w:szCs w:val="22"/>
        </w:rPr>
        <w:t>, 151/22</w:t>
      </w:r>
      <w:r w:rsidR="002F67E9" w:rsidRPr="005D203B">
        <w:rPr>
          <w:rFonts w:ascii="Arial" w:hAnsi="Arial" w:cs="Arial"/>
          <w:sz w:val="22"/>
          <w:szCs w:val="22"/>
        </w:rPr>
        <w:t>),</w:t>
      </w:r>
      <w:r w:rsidR="005961FF">
        <w:rPr>
          <w:rFonts w:ascii="Arial" w:hAnsi="Arial" w:cs="Arial"/>
          <w:sz w:val="22"/>
          <w:szCs w:val="22"/>
        </w:rPr>
        <w:t xml:space="preserve"> Pravilnika o organizaciji i sistematizaciji radnih mjesta, Pravilnika o radu, </w:t>
      </w:r>
      <w:r w:rsidR="002F67E9" w:rsidRPr="005D203B">
        <w:rPr>
          <w:rFonts w:ascii="Arial" w:hAnsi="Arial" w:cs="Arial"/>
          <w:sz w:val="22"/>
          <w:szCs w:val="22"/>
        </w:rPr>
        <w:t xml:space="preserve">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-Pajo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770BB847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</w:t>
      </w:r>
      <w:r w:rsidR="00B35155">
        <w:rPr>
          <w:rFonts w:ascii="Arial" w:hAnsi="Arial" w:cs="Arial"/>
          <w:b/>
          <w:sz w:val="22"/>
          <w:szCs w:val="22"/>
        </w:rPr>
        <w:t>Kuhar/</w:t>
      </w:r>
      <w:proofErr w:type="spellStart"/>
      <w:r w:rsidR="00B35155">
        <w:rPr>
          <w:rFonts w:ascii="Arial" w:hAnsi="Arial" w:cs="Arial"/>
          <w:b/>
          <w:sz w:val="22"/>
          <w:szCs w:val="22"/>
        </w:rPr>
        <w:t>ica</w:t>
      </w:r>
      <w:proofErr w:type="spellEnd"/>
      <w:r w:rsidR="005961FF">
        <w:rPr>
          <w:rFonts w:ascii="Arial" w:hAnsi="Arial" w:cs="Arial"/>
          <w:b/>
          <w:sz w:val="22"/>
          <w:szCs w:val="22"/>
        </w:rPr>
        <w:t xml:space="preserve"> </w:t>
      </w:r>
    </w:p>
    <w:p w14:paraId="55FBD6CB" w14:textId="1A2773CA" w:rsidR="00CC10E2" w:rsidRPr="005961FF" w:rsidRDefault="002F67E9" w:rsidP="00CB055A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5961FF">
        <w:rPr>
          <w:rFonts w:ascii="Arial" w:hAnsi="Arial" w:cs="Arial"/>
          <w:b/>
          <w:sz w:val="22"/>
          <w:szCs w:val="22"/>
        </w:rPr>
        <w:t xml:space="preserve">na </w:t>
      </w:r>
      <w:r w:rsidR="005961FF" w:rsidRPr="005961FF">
        <w:rPr>
          <w:rFonts w:ascii="Arial" w:hAnsi="Arial" w:cs="Arial"/>
          <w:b/>
          <w:sz w:val="22"/>
          <w:szCs w:val="22"/>
        </w:rPr>
        <w:t>ne</w:t>
      </w:r>
      <w:r w:rsidRPr="005961FF">
        <w:rPr>
          <w:rFonts w:ascii="Arial" w:hAnsi="Arial" w:cs="Arial"/>
          <w:b/>
          <w:sz w:val="22"/>
          <w:szCs w:val="22"/>
        </w:rPr>
        <w:t xml:space="preserve">određeno i </w:t>
      </w:r>
      <w:r w:rsidR="00360F32" w:rsidRPr="005961FF">
        <w:rPr>
          <w:rFonts w:ascii="Arial" w:hAnsi="Arial" w:cs="Arial"/>
          <w:b/>
          <w:sz w:val="22"/>
          <w:szCs w:val="22"/>
        </w:rPr>
        <w:t>ne</w:t>
      </w:r>
      <w:r w:rsidRPr="005961FF">
        <w:rPr>
          <w:rFonts w:ascii="Arial" w:hAnsi="Arial" w:cs="Arial"/>
          <w:b/>
          <w:sz w:val="22"/>
          <w:szCs w:val="22"/>
        </w:rPr>
        <w:t xml:space="preserve">puno radno vrijeme, </w:t>
      </w:r>
      <w:r w:rsidR="00360F32" w:rsidRPr="005961FF">
        <w:rPr>
          <w:rFonts w:ascii="Arial" w:hAnsi="Arial" w:cs="Arial"/>
          <w:b/>
          <w:sz w:val="22"/>
          <w:szCs w:val="22"/>
        </w:rPr>
        <w:t>20</w:t>
      </w:r>
      <w:r w:rsidRPr="005961FF">
        <w:rPr>
          <w:rFonts w:ascii="Arial" w:hAnsi="Arial" w:cs="Arial"/>
          <w:b/>
          <w:sz w:val="22"/>
          <w:szCs w:val="22"/>
        </w:rPr>
        <w:t xml:space="preserve"> sati ukupnog tjednog radnog vremena – 1 izvršitelj/</w:t>
      </w:r>
      <w:proofErr w:type="spellStart"/>
      <w:r w:rsidRPr="005961FF">
        <w:rPr>
          <w:rFonts w:ascii="Arial" w:hAnsi="Arial" w:cs="Arial"/>
          <w:b/>
          <w:sz w:val="22"/>
          <w:szCs w:val="22"/>
        </w:rPr>
        <w:t>ica</w:t>
      </w:r>
      <w:proofErr w:type="spellEnd"/>
      <w:r w:rsidR="00CA269B" w:rsidRPr="005961FF">
        <w:rPr>
          <w:rFonts w:ascii="Arial" w:hAnsi="Arial" w:cs="Arial"/>
          <w:b/>
          <w:sz w:val="22"/>
          <w:szCs w:val="22"/>
        </w:rPr>
        <w:t>,</w:t>
      </w: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1DE7DBB8" w:rsidR="00CC10E2" w:rsidRDefault="005A5160" w:rsidP="005D203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Uz</w:t>
      </w:r>
      <w:r w:rsidR="009910DD" w:rsidRPr="005D203B">
        <w:rPr>
          <w:rFonts w:ascii="Arial" w:hAnsi="Arial" w:cs="Arial"/>
        </w:rPr>
        <w:t xml:space="preserve"> opć</w:t>
      </w:r>
      <w:r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uvjet sukladno općim propisima o radu</w:t>
      </w:r>
      <w:r w:rsidR="009910DD" w:rsidRPr="005D203B">
        <w:rPr>
          <w:rFonts w:ascii="Arial" w:hAnsi="Arial" w:cs="Arial"/>
        </w:rPr>
        <w:t xml:space="preserve"> 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="009910DD"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="009910DD"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="009910DD"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="009910DD"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="009910DD"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5961FF">
        <w:rPr>
          <w:rFonts w:ascii="Arial" w:hAnsi="Arial" w:cs="Arial"/>
        </w:rPr>
        <w:t>, 151/22</w:t>
      </w:r>
      <w:r w:rsidR="002F67E9" w:rsidRPr="005D203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kandidati moraju ispunjavati i uvjet</w:t>
      </w:r>
      <w:r w:rsidR="00DD5BD1">
        <w:rPr>
          <w:rFonts w:ascii="Arial" w:hAnsi="Arial" w:cs="Arial"/>
        </w:rPr>
        <w:t>:</w:t>
      </w:r>
    </w:p>
    <w:p w14:paraId="34E52B2D" w14:textId="56B6249A" w:rsidR="00DD5BD1" w:rsidRDefault="00DD5BD1" w:rsidP="005D203B">
      <w:pPr>
        <w:pStyle w:val="Bezproreda"/>
        <w:jc w:val="both"/>
        <w:rPr>
          <w:rFonts w:ascii="Arial" w:hAnsi="Arial" w:cs="Arial"/>
        </w:rPr>
      </w:pPr>
    </w:p>
    <w:p w14:paraId="24A71E2F" w14:textId="0E59A2D6" w:rsidR="00DD5BD1" w:rsidRPr="005D203B" w:rsidRDefault="00DD5BD1" w:rsidP="00DD5BD1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završena srednja škola</w:t>
      </w:r>
      <w:r w:rsidR="00B35155">
        <w:rPr>
          <w:rFonts w:ascii="Arial" w:hAnsi="Arial" w:cs="Arial"/>
        </w:rPr>
        <w:t xml:space="preserve"> – program kuhar odnosno KV kuhar ili srednja stručna sprema i završen tečaj higijenskog minimuma</w:t>
      </w:r>
      <w:r w:rsidR="005A51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40C998FB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</w:t>
      </w:r>
      <w:r w:rsidR="00A07299">
        <w:rPr>
          <w:rFonts w:ascii="Arial" w:hAnsi="Arial" w:cs="Arial"/>
          <w:sz w:val="22"/>
          <w:szCs w:val="22"/>
        </w:rPr>
        <w:t>dokaz o stečenoj stručnoj spremi</w:t>
      </w:r>
    </w:p>
    <w:p w14:paraId="0BA99442" w14:textId="10FEB312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1BE8778E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</w:t>
      </w:r>
      <w:r w:rsidR="00304F7C">
        <w:rPr>
          <w:rFonts w:ascii="Arial" w:hAnsi="Arial" w:cs="Arial"/>
          <w:sz w:val="22"/>
          <w:szCs w:val="22"/>
        </w:rPr>
        <w:t>-</w:t>
      </w:r>
      <w:r w:rsidRPr="005D203B">
        <w:rPr>
          <w:rFonts w:ascii="Arial" w:hAnsi="Arial" w:cs="Arial"/>
          <w:sz w:val="22"/>
          <w:szCs w:val="22"/>
        </w:rPr>
        <w:t>pravnom statusu</w:t>
      </w:r>
    </w:p>
    <w:p w14:paraId="769A4F31" w14:textId="66714909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304F7C">
        <w:rPr>
          <w:rFonts w:ascii="Arial" w:hAnsi="Arial" w:cs="Arial"/>
          <w:sz w:val="22"/>
          <w:szCs w:val="22"/>
        </w:rPr>
        <w:t>, 151/22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39C6113A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B3515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10</w:t>
      </w:r>
      <w:r w:rsidR="00B22772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.3</w:t>
      </w:r>
      <w:r w:rsidR="00304F7C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.2023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B22772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B3515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8</w:t>
      </w:r>
      <w:r w:rsidR="00B22772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.3</w:t>
      </w:r>
      <w:r w:rsidR="00304F7C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.2023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 xml:space="preserve">Klara </w:t>
      </w:r>
      <w:proofErr w:type="spellStart"/>
      <w:r w:rsidR="00170AE9" w:rsidRPr="005D203B">
        <w:rPr>
          <w:rFonts w:ascii="Arial" w:hAnsi="Arial" w:cs="Arial"/>
          <w:sz w:val="22"/>
          <w:szCs w:val="22"/>
        </w:rPr>
        <w:t>Švraka</w:t>
      </w:r>
      <w:proofErr w:type="spellEnd"/>
      <w:r w:rsidR="00170AE9" w:rsidRPr="005D203B">
        <w:rPr>
          <w:rFonts w:ascii="Arial" w:hAnsi="Arial" w:cs="Arial"/>
          <w:sz w:val="22"/>
          <w:szCs w:val="22"/>
        </w:rPr>
        <w:t>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9AF40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6128D"/>
    <w:rsid w:val="00080713"/>
    <w:rsid w:val="000C1D94"/>
    <w:rsid w:val="000E52AA"/>
    <w:rsid w:val="001621A6"/>
    <w:rsid w:val="00170AE9"/>
    <w:rsid w:val="001A2EC2"/>
    <w:rsid w:val="00270941"/>
    <w:rsid w:val="002A4DD9"/>
    <w:rsid w:val="002A7986"/>
    <w:rsid w:val="002F67E9"/>
    <w:rsid w:val="00304F7C"/>
    <w:rsid w:val="00360F32"/>
    <w:rsid w:val="0038616C"/>
    <w:rsid w:val="0039563F"/>
    <w:rsid w:val="003B1DDE"/>
    <w:rsid w:val="00431720"/>
    <w:rsid w:val="00492756"/>
    <w:rsid w:val="004A3717"/>
    <w:rsid w:val="004C1ED0"/>
    <w:rsid w:val="00512236"/>
    <w:rsid w:val="005961FF"/>
    <w:rsid w:val="005A5160"/>
    <w:rsid w:val="005D203B"/>
    <w:rsid w:val="005E0EB5"/>
    <w:rsid w:val="005E10AE"/>
    <w:rsid w:val="005F3A50"/>
    <w:rsid w:val="00632011"/>
    <w:rsid w:val="006F546E"/>
    <w:rsid w:val="00755D84"/>
    <w:rsid w:val="00775B1B"/>
    <w:rsid w:val="00811F22"/>
    <w:rsid w:val="00845CB3"/>
    <w:rsid w:val="00951C54"/>
    <w:rsid w:val="009910DD"/>
    <w:rsid w:val="009A0D43"/>
    <w:rsid w:val="009A5E28"/>
    <w:rsid w:val="009F734F"/>
    <w:rsid w:val="00A07299"/>
    <w:rsid w:val="00A8703C"/>
    <w:rsid w:val="00AB1124"/>
    <w:rsid w:val="00AD14D5"/>
    <w:rsid w:val="00B00B15"/>
    <w:rsid w:val="00B22772"/>
    <w:rsid w:val="00B33E46"/>
    <w:rsid w:val="00B35155"/>
    <w:rsid w:val="00C25A89"/>
    <w:rsid w:val="00CA269B"/>
    <w:rsid w:val="00CC10E2"/>
    <w:rsid w:val="00D22CEA"/>
    <w:rsid w:val="00DD5BD1"/>
    <w:rsid w:val="00E12957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55</cp:revision>
  <cp:lastPrinted>2023-03-08T10:39:00Z</cp:lastPrinted>
  <dcterms:created xsi:type="dcterms:W3CDTF">2020-10-15T10:00:00Z</dcterms:created>
  <dcterms:modified xsi:type="dcterms:W3CDTF">2023-03-08T10:39:00Z</dcterms:modified>
</cp:coreProperties>
</file>